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oel="http://schemas.microsoft.com/office/2019/extlst">
            <w:pict>
              <v:line w14:anchorId="7DA1B9E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TU4A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oel="http://schemas.microsoft.com/office/2019/extlst">
            <w:pict>
              <v:line w14:anchorId="5ACCEDBB"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9Zd3w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0C807863"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A407A1">
        <w:rPr>
          <w:lang w:val="de-DE"/>
        </w:rPr>
        <w:t>29</w:t>
      </w:r>
      <w:r w:rsidR="00CA002E">
        <w:rPr>
          <w:lang w:val="de-DE"/>
        </w:rPr>
        <w:t>.</w:t>
      </w:r>
      <w:r w:rsidR="00C64885">
        <w:rPr>
          <w:lang w:val="de-DE"/>
        </w:rPr>
        <w:t xml:space="preserve"> </w:t>
      </w:r>
      <w:r w:rsidR="00AF24D8">
        <w:rPr>
          <w:lang w:val="de-DE"/>
        </w:rPr>
        <w:t>November</w:t>
      </w:r>
      <w:r w:rsidR="00646240" w:rsidRPr="00D43681">
        <w:rPr>
          <w:lang w:val="de-DE"/>
        </w:rPr>
        <w:t xml:space="preserve"> </w:t>
      </w:r>
      <w:r w:rsidR="00DF6F07" w:rsidRPr="00D43681">
        <w:rPr>
          <w:lang w:val="de-DE"/>
        </w:rPr>
        <w:t>20</w:t>
      </w:r>
      <w:r w:rsidR="00A21EE5" w:rsidRPr="00D43681">
        <w:rPr>
          <w:lang w:val="de-DE"/>
        </w:rPr>
        <w:t>2</w:t>
      </w:r>
      <w:r w:rsidR="001C3A55">
        <w:rPr>
          <w:lang w:val="de-DE"/>
        </w:rPr>
        <w:t>2</w:t>
      </w:r>
    </w:p>
    <w:p w14:paraId="1CCFA028" w14:textId="77777777" w:rsidR="00A21EE5" w:rsidRPr="00D43681" w:rsidRDefault="00A21EE5" w:rsidP="0053680D">
      <w:pPr>
        <w:spacing w:line="240" w:lineRule="auto"/>
        <w:rPr>
          <w:b/>
          <w:bCs/>
          <w:i/>
          <w:iCs/>
          <w:lang w:val="de-DE"/>
        </w:rPr>
      </w:pPr>
    </w:p>
    <w:p w14:paraId="3C75BD23" w14:textId="1F878871" w:rsidR="001E39A9" w:rsidRDefault="00EC7B3E" w:rsidP="0053680D">
      <w:pPr>
        <w:pStyle w:val="Untertitel"/>
        <w:spacing w:line="240" w:lineRule="auto"/>
        <w:jc w:val="left"/>
        <w:rPr>
          <w:caps w:val="0"/>
          <w:color w:val="000000" w:themeColor="background2"/>
          <w:szCs w:val="22"/>
          <w:lang w:val="de-DE"/>
        </w:rPr>
      </w:pPr>
      <w:r>
        <w:rPr>
          <w:caps w:val="0"/>
          <w:color w:val="000000" w:themeColor="background2"/>
          <w:szCs w:val="22"/>
          <w:lang w:val="de-DE"/>
        </w:rPr>
        <w:t xml:space="preserve">ISOVER bietet neue Fachinformationen </w:t>
      </w:r>
    </w:p>
    <w:p w14:paraId="010655C8" w14:textId="7E37D280" w:rsidR="003B2A34" w:rsidRPr="005E505C" w:rsidRDefault="001E39A9" w:rsidP="0053680D">
      <w:pPr>
        <w:spacing w:line="240" w:lineRule="auto"/>
        <w:jc w:val="left"/>
        <w:rPr>
          <w:u w:val="single"/>
          <w:lang w:val="de-DE"/>
        </w:rPr>
      </w:pPr>
      <w:r>
        <w:rPr>
          <w:u w:val="single"/>
          <w:lang w:val="de-DE"/>
        </w:rPr>
        <w:t>ULTIMATE Fassaden-Dämmplatten für hervorragenden</w:t>
      </w:r>
      <w:r w:rsidR="00807FA2">
        <w:rPr>
          <w:u w:val="single"/>
          <w:lang w:val="de-DE"/>
        </w:rPr>
        <w:t xml:space="preserve"> Schallschutz </w:t>
      </w:r>
      <w:r>
        <w:rPr>
          <w:u w:val="single"/>
          <w:lang w:val="de-DE"/>
        </w:rPr>
        <w:t>in der VHF</w:t>
      </w:r>
    </w:p>
    <w:p w14:paraId="6B157AB3" w14:textId="77777777" w:rsidR="003B2A34" w:rsidRPr="005E505C" w:rsidRDefault="003B2A34" w:rsidP="0053680D">
      <w:pPr>
        <w:spacing w:line="240" w:lineRule="auto"/>
        <w:rPr>
          <w:lang w:val="de-DE"/>
        </w:rPr>
      </w:pPr>
    </w:p>
    <w:p w14:paraId="653B5E5B" w14:textId="3CE8A1A3" w:rsidR="00E475B2" w:rsidRPr="00E475B2" w:rsidRDefault="00E475B2" w:rsidP="00E475B2">
      <w:pPr>
        <w:rPr>
          <w:rFonts w:cs="Arial"/>
          <w:b/>
          <w:bCs/>
          <w:lang w:val="de-CH"/>
        </w:rPr>
      </w:pPr>
      <w:r w:rsidRPr="00E475B2">
        <w:rPr>
          <w:rFonts w:cs="Arial"/>
          <w:b/>
          <w:bCs/>
          <w:lang w:val="de-DE"/>
        </w:rPr>
        <w:t xml:space="preserve">Mit einer neuen Broschüre und </w:t>
      </w:r>
      <w:r w:rsidR="00AF24D8">
        <w:rPr>
          <w:rFonts w:cs="Arial"/>
          <w:b/>
          <w:bCs/>
          <w:lang w:val="de-DE"/>
        </w:rPr>
        <w:t>einer zugehörigen</w:t>
      </w:r>
      <w:r w:rsidRPr="00E475B2">
        <w:rPr>
          <w:rFonts w:cs="Arial"/>
          <w:b/>
          <w:bCs/>
          <w:lang w:val="de-DE"/>
        </w:rPr>
        <w:t xml:space="preserve"> Landingpage informiert ISOVER über die Schallschutzleistung von vorgehängten hinterlüfteten Fassaden in Kombination mit geprüften und besonders leistungsstarken Schallschutzkonstruktionen aus ULTIMATE Fassaden-Dämmplatten. Aktuelle Prüfungen zeigen, dass sich das bewertete Schalldämm-Maß mit Konstruktionen aus der Hochleistungs-Mineralwolle um bis zu 16 dB verbessern lässt. Damit erbringt ULTIMATE in puncto Schallschutz </w:t>
      </w:r>
      <w:r w:rsidR="008F5378">
        <w:rPr>
          <w:rFonts w:cs="Arial"/>
          <w:b/>
          <w:bCs/>
          <w:lang w:val="de-DE"/>
        </w:rPr>
        <w:t xml:space="preserve">mindestens </w:t>
      </w:r>
      <w:r w:rsidRPr="00E475B2">
        <w:rPr>
          <w:rFonts w:cs="Arial"/>
          <w:b/>
          <w:bCs/>
          <w:lang w:val="de-DE"/>
        </w:rPr>
        <w:t xml:space="preserve">die gleiche Leistung wie </w:t>
      </w:r>
      <w:r w:rsidR="008F5378">
        <w:rPr>
          <w:rFonts w:cs="Arial"/>
          <w:b/>
          <w:bCs/>
          <w:lang w:val="de-DE"/>
        </w:rPr>
        <w:t xml:space="preserve">herkömmliche </w:t>
      </w:r>
      <w:r w:rsidRPr="00E475B2">
        <w:rPr>
          <w:rFonts w:cs="Arial"/>
          <w:b/>
          <w:bCs/>
          <w:lang w:val="de-DE"/>
        </w:rPr>
        <w:t>Steinwolle. Gleichzeitig verfügen die Platten</w:t>
      </w:r>
      <w:r w:rsidR="00AF24D8">
        <w:rPr>
          <w:rFonts w:cs="Arial"/>
          <w:b/>
          <w:bCs/>
          <w:lang w:val="de-DE"/>
        </w:rPr>
        <w:t xml:space="preserve"> aber</w:t>
      </w:r>
      <w:r w:rsidRPr="00E475B2">
        <w:rPr>
          <w:rFonts w:cs="Arial"/>
          <w:b/>
          <w:bCs/>
          <w:lang w:val="de-DE"/>
        </w:rPr>
        <w:t xml:space="preserve"> über weitaus vorteilhaftere Materialeigenschaften. Sie </w:t>
      </w:r>
      <w:r w:rsidR="008F5378">
        <w:rPr>
          <w:rFonts w:cs="Arial"/>
          <w:b/>
          <w:bCs/>
          <w:lang w:val="de-DE"/>
        </w:rPr>
        <w:t>lassen sich</w:t>
      </w:r>
      <w:r w:rsidR="008F5378" w:rsidRPr="00E475B2">
        <w:rPr>
          <w:rFonts w:cs="Arial"/>
          <w:b/>
          <w:bCs/>
          <w:lang w:val="de-DE"/>
        </w:rPr>
        <w:t xml:space="preserve"> </w:t>
      </w:r>
      <w:r w:rsidRPr="00E475B2">
        <w:rPr>
          <w:rFonts w:cs="Arial"/>
          <w:b/>
          <w:bCs/>
          <w:lang w:val="de-DE"/>
        </w:rPr>
        <w:t>zum Beispiel deutlich einfacher verarbeiten</w:t>
      </w:r>
      <w:r w:rsidR="008F5378">
        <w:rPr>
          <w:rFonts w:cs="Arial"/>
          <w:b/>
          <w:bCs/>
          <w:lang w:val="de-DE"/>
        </w:rPr>
        <w:t xml:space="preserve"> und </w:t>
      </w:r>
      <w:r w:rsidR="003116A2">
        <w:rPr>
          <w:rFonts w:cs="Arial"/>
          <w:b/>
          <w:bCs/>
          <w:lang w:val="de-DE"/>
        </w:rPr>
        <w:t xml:space="preserve">bieten durch Ihre </w:t>
      </w:r>
      <w:r w:rsidR="003116A2" w:rsidRPr="00B02B53">
        <w:rPr>
          <w:rFonts w:cs="Arial"/>
          <w:b/>
          <w:bCs/>
          <w:lang w:val="de-DE"/>
        </w:rPr>
        <w:t>Flexibilität</w:t>
      </w:r>
      <w:r w:rsidR="00795CCC" w:rsidRPr="00B02B53">
        <w:rPr>
          <w:rFonts w:cs="Arial"/>
          <w:b/>
          <w:bCs/>
          <w:lang w:val="de-DE"/>
        </w:rPr>
        <w:t xml:space="preserve"> größere</w:t>
      </w:r>
      <w:r w:rsidR="003116A2" w:rsidRPr="00B02B53">
        <w:rPr>
          <w:rFonts w:cs="Arial"/>
          <w:b/>
          <w:bCs/>
          <w:lang w:val="de-DE"/>
        </w:rPr>
        <w:t xml:space="preserve"> Sicherheit</w:t>
      </w:r>
      <w:r w:rsidR="003116A2">
        <w:rPr>
          <w:rFonts w:cs="Arial"/>
          <w:b/>
          <w:bCs/>
          <w:lang w:val="de-DE"/>
        </w:rPr>
        <w:t xml:space="preserve"> </w:t>
      </w:r>
      <w:r w:rsidR="008F5378">
        <w:rPr>
          <w:rFonts w:cs="Arial"/>
          <w:b/>
          <w:bCs/>
          <w:lang w:val="de-DE"/>
        </w:rPr>
        <w:t>gegen Fugen, da sie kleine Unebenheiten problemlos ausgleichen</w:t>
      </w:r>
      <w:r w:rsidRPr="00E475B2">
        <w:rPr>
          <w:rFonts w:cs="Arial"/>
          <w:b/>
          <w:bCs/>
          <w:lang w:val="de-DE"/>
        </w:rPr>
        <w:t xml:space="preserve">. Die neue Broschüre „Ruhe mit Leichtigkeit – ULTIMATE Fassaden-Dämmplatten für hervorragenden Schallschutz in der VHF“ steht ab sofort </w:t>
      </w:r>
      <w:r w:rsidR="00AF24D8">
        <w:rPr>
          <w:rFonts w:cs="Arial"/>
          <w:b/>
          <w:bCs/>
          <w:lang w:val="de-DE"/>
        </w:rPr>
        <w:t>unter</w:t>
      </w:r>
      <w:r w:rsidRPr="00E475B2">
        <w:rPr>
          <w:rFonts w:cs="Arial"/>
          <w:b/>
          <w:bCs/>
          <w:lang w:val="de-DE"/>
        </w:rPr>
        <w:t xml:space="preserve"> </w:t>
      </w:r>
      <w:hyperlink r:id="rId8" w:history="1">
        <w:r w:rsidR="00AF24D8" w:rsidRPr="004A7264">
          <w:rPr>
            <w:rStyle w:val="Hyperlink"/>
            <w:rFonts w:cs="Arial"/>
            <w:b/>
            <w:bCs/>
            <w:lang w:val="de-DE"/>
          </w:rPr>
          <w:t>https://www.isover.de/documents/flyer/ruhe-mit-leichtigkeit-schallschutz-in-der-vhf.pdf</w:t>
        </w:r>
      </w:hyperlink>
      <w:r w:rsidR="00AF24D8">
        <w:rPr>
          <w:rFonts w:cs="Arial"/>
          <w:b/>
          <w:bCs/>
          <w:lang w:val="de-DE"/>
        </w:rPr>
        <w:t xml:space="preserve"> </w:t>
      </w:r>
      <w:r w:rsidRPr="00E475B2">
        <w:rPr>
          <w:rFonts w:cs="Arial"/>
          <w:b/>
          <w:bCs/>
          <w:lang w:val="de-CH"/>
        </w:rPr>
        <w:t>zum Download bereit</w:t>
      </w:r>
      <w:r w:rsidR="00AF24D8">
        <w:rPr>
          <w:rFonts w:cs="Arial"/>
          <w:b/>
          <w:bCs/>
          <w:lang w:val="de-CH"/>
        </w:rPr>
        <w:t>.</w:t>
      </w:r>
      <w:r w:rsidRPr="00E475B2">
        <w:rPr>
          <w:rFonts w:cs="Arial"/>
          <w:b/>
          <w:bCs/>
          <w:lang w:val="de-CH"/>
        </w:rPr>
        <w:t xml:space="preserve"> </w:t>
      </w:r>
      <w:r w:rsidR="00AF24D8">
        <w:rPr>
          <w:rFonts w:cs="Arial"/>
          <w:b/>
          <w:bCs/>
          <w:lang w:val="de-CH"/>
        </w:rPr>
        <w:t>D</w:t>
      </w:r>
      <w:r w:rsidRPr="00E475B2">
        <w:rPr>
          <w:rFonts w:cs="Arial"/>
          <w:b/>
          <w:bCs/>
          <w:lang w:val="de-CH"/>
        </w:rPr>
        <w:t xml:space="preserve">ie aktuelle Landingpage </w:t>
      </w:r>
      <w:r w:rsidR="00AF24D8">
        <w:rPr>
          <w:rFonts w:cs="Arial"/>
          <w:b/>
          <w:bCs/>
          <w:lang w:val="de-CH"/>
        </w:rPr>
        <w:t xml:space="preserve">findet sich unter </w:t>
      </w:r>
      <w:hyperlink r:id="rId9" w:history="1">
        <w:r w:rsidR="003C0B7F" w:rsidRPr="00CA2410">
          <w:rPr>
            <w:rStyle w:val="Hyperlink"/>
            <w:rFonts w:cs="Arial"/>
            <w:b/>
            <w:bCs/>
            <w:lang w:val="de-CH"/>
          </w:rPr>
          <w:t>https://www.isover.de/vhf-schallschutz</w:t>
        </w:r>
      </w:hyperlink>
      <w:r w:rsidRPr="00E475B2">
        <w:rPr>
          <w:rFonts w:cs="Arial"/>
          <w:b/>
          <w:bCs/>
          <w:lang w:val="de-CH"/>
        </w:rPr>
        <w:t>.</w:t>
      </w:r>
    </w:p>
    <w:p w14:paraId="637F71D1" w14:textId="2B3E4A26" w:rsidR="00F1630A" w:rsidRPr="00E475B2" w:rsidRDefault="00F1630A" w:rsidP="00951EFD">
      <w:pPr>
        <w:rPr>
          <w:rFonts w:cs="Arial"/>
          <w:lang w:val="de-CH"/>
        </w:rPr>
      </w:pPr>
    </w:p>
    <w:p w14:paraId="665C2F59" w14:textId="4184305C" w:rsidR="008042B6" w:rsidRDefault="007F7713" w:rsidP="007F7713">
      <w:pPr>
        <w:rPr>
          <w:rFonts w:cs="Arial"/>
          <w:bCs/>
          <w:lang w:val="de-CH"/>
        </w:rPr>
      </w:pPr>
      <w:r>
        <w:rPr>
          <w:rFonts w:cs="Arial"/>
          <w:bCs/>
          <w:lang w:val="de-CH"/>
        </w:rPr>
        <w:t>Von</w:t>
      </w:r>
      <w:r w:rsidRPr="007F7713">
        <w:rPr>
          <w:rFonts w:cs="Arial"/>
          <w:bCs/>
          <w:lang w:val="de-CH"/>
        </w:rPr>
        <w:t xml:space="preserve"> Planern und Bauherren </w:t>
      </w:r>
      <w:r>
        <w:rPr>
          <w:rFonts w:cs="Arial"/>
          <w:bCs/>
          <w:lang w:val="de-CH"/>
        </w:rPr>
        <w:t xml:space="preserve">werden </w:t>
      </w:r>
      <w:r w:rsidR="00056D78">
        <w:rPr>
          <w:rFonts w:cs="Arial"/>
          <w:bCs/>
          <w:lang w:val="de-CH"/>
        </w:rPr>
        <w:t xml:space="preserve">hinterlüftete Fassaden </w:t>
      </w:r>
      <w:r w:rsidR="00AF24D8">
        <w:rPr>
          <w:rFonts w:cs="Arial"/>
          <w:bCs/>
          <w:lang w:val="de-CH"/>
        </w:rPr>
        <w:t>aus mehreren guten Gründen</w:t>
      </w:r>
      <w:r w:rsidR="00056D78">
        <w:rPr>
          <w:rFonts w:cs="Arial"/>
          <w:bCs/>
          <w:lang w:val="de-CH"/>
        </w:rPr>
        <w:t xml:space="preserve"> geschätzt: Sie</w:t>
      </w:r>
      <w:r>
        <w:rPr>
          <w:rFonts w:cs="Arial"/>
          <w:bCs/>
          <w:lang w:val="de-CH"/>
        </w:rPr>
        <w:t xml:space="preserve"> schützen die Bausubstanz, senken die Energiekosten und steigern den Wohnkomfort. </w:t>
      </w:r>
      <w:r w:rsidR="00056D78">
        <w:rPr>
          <w:rFonts w:cs="Arial"/>
          <w:bCs/>
          <w:lang w:val="de-CH"/>
        </w:rPr>
        <w:t>Ein wesentlicher Aspekt für eine</w:t>
      </w:r>
      <w:r w:rsidR="00AF24D8">
        <w:rPr>
          <w:rFonts w:cs="Arial"/>
          <w:bCs/>
          <w:lang w:val="de-CH"/>
        </w:rPr>
        <w:t>n</w:t>
      </w:r>
      <w:r w:rsidR="00056D78">
        <w:rPr>
          <w:rFonts w:cs="Arial"/>
          <w:bCs/>
          <w:lang w:val="de-CH"/>
        </w:rPr>
        <w:t xml:space="preserve"> möglichst hohen Wohnkomfort ist der Schallschutz.</w:t>
      </w:r>
    </w:p>
    <w:p w14:paraId="022F5BC4" w14:textId="0606887A" w:rsidR="00772E28" w:rsidRDefault="00772E28" w:rsidP="007F7713">
      <w:pPr>
        <w:rPr>
          <w:rFonts w:cs="Arial"/>
          <w:bCs/>
          <w:lang w:val="de-CH"/>
        </w:rPr>
      </w:pPr>
    </w:p>
    <w:p w14:paraId="60DCE275" w14:textId="756065FB" w:rsidR="009E256C" w:rsidRPr="003C0B7F" w:rsidRDefault="008042B6" w:rsidP="00F8490C">
      <w:pPr>
        <w:rPr>
          <w:rFonts w:cs="Arial"/>
          <w:bCs/>
          <w:lang w:val="de-CH"/>
        </w:rPr>
      </w:pPr>
      <w:r>
        <w:rPr>
          <w:rFonts w:cs="Arial"/>
          <w:bCs/>
          <w:lang w:val="de-CH"/>
        </w:rPr>
        <w:t>Ausgezeichnete Schallschutzwerte</w:t>
      </w:r>
      <w:r w:rsidR="00357EB4">
        <w:rPr>
          <w:rFonts w:cs="Arial"/>
          <w:bCs/>
          <w:lang w:val="de-CH"/>
        </w:rPr>
        <w:t xml:space="preserve"> </w:t>
      </w:r>
      <w:r>
        <w:rPr>
          <w:rFonts w:cs="Arial"/>
          <w:bCs/>
          <w:lang w:val="de-CH"/>
        </w:rPr>
        <w:t>weisen</w:t>
      </w:r>
      <w:r w:rsidR="000A79EA">
        <w:rPr>
          <w:rFonts w:cs="Arial"/>
          <w:bCs/>
          <w:lang w:val="de-CH"/>
        </w:rPr>
        <w:t xml:space="preserve"> </w:t>
      </w:r>
      <w:r>
        <w:rPr>
          <w:rFonts w:cs="Arial"/>
          <w:bCs/>
          <w:lang w:val="de-CH"/>
        </w:rPr>
        <w:t>Fassadenkonstruktionen</w:t>
      </w:r>
      <w:r w:rsidR="000A79EA">
        <w:rPr>
          <w:rFonts w:cs="Arial"/>
          <w:bCs/>
          <w:lang w:val="de-CH"/>
        </w:rPr>
        <w:t xml:space="preserve"> mit dem Hochleistungs-Dämmstoff ULTIMATE</w:t>
      </w:r>
      <w:r>
        <w:rPr>
          <w:rFonts w:cs="Arial"/>
          <w:bCs/>
          <w:lang w:val="de-CH"/>
        </w:rPr>
        <w:t xml:space="preserve"> auf.</w:t>
      </w:r>
      <w:r w:rsidR="000A79EA">
        <w:rPr>
          <w:rFonts w:cs="Arial"/>
          <w:bCs/>
          <w:lang w:val="de-CH"/>
        </w:rPr>
        <w:t xml:space="preserve"> </w:t>
      </w:r>
      <w:r w:rsidR="000A79EA" w:rsidRPr="000A79EA">
        <w:rPr>
          <w:rFonts w:cs="Arial"/>
          <w:bCs/>
          <w:lang w:val="de-CH"/>
        </w:rPr>
        <w:t>So zeigen aktuelle Prüfungen, dass sich das bewertete Schalldämmmaß etwa einer Kalksandsteinwand durch eine Dämmung mit 180 mm starken ULTIMATE FSP-034 Platten, einer Aluminium-Unterkonstruktion und einer Faserzementplatte als Bekleidung um bis zu 16 dB verbessern lässt.</w:t>
      </w:r>
      <w:r w:rsidR="000A79EA">
        <w:rPr>
          <w:rFonts w:cs="Arial"/>
          <w:bCs/>
          <w:lang w:val="de-CH"/>
        </w:rPr>
        <w:t xml:space="preserve"> </w:t>
      </w:r>
      <w:r w:rsidR="008A5480">
        <w:rPr>
          <w:rFonts w:cs="Arial"/>
          <w:bCs/>
          <w:lang w:val="de-CH"/>
        </w:rPr>
        <w:t xml:space="preserve">Das heißt: Wird ULTIMATE in eine vorgehängte hinterlüftete Fassade integriert, kann die Hochleistungs-Mineralwolle die gleiche Schallschutzleistung erbringen wie </w:t>
      </w:r>
      <w:r w:rsidR="008A5480">
        <w:rPr>
          <w:rFonts w:cs="Arial"/>
          <w:bCs/>
          <w:lang w:val="de-CH"/>
        </w:rPr>
        <w:lastRenderedPageBreak/>
        <w:t>herkömmliche Steinwolle.</w:t>
      </w:r>
      <w:r w:rsidR="00E4760C">
        <w:rPr>
          <w:rFonts w:cs="Arial"/>
          <w:bCs/>
          <w:lang w:val="de-CH"/>
        </w:rPr>
        <w:t xml:space="preserve"> </w:t>
      </w:r>
      <w:r>
        <w:rPr>
          <w:rFonts w:cs="Arial"/>
          <w:bCs/>
          <w:lang w:val="de-CH"/>
        </w:rPr>
        <w:t>Im Vergleich zu brandschutztechnisch vergleichbaren Steinwolle-Lösungen sind die Platten d</w:t>
      </w:r>
      <w:r w:rsidR="00E4760C">
        <w:rPr>
          <w:rFonts w:cs="Arial"/>
          <w:bCs/>
          <w:lang w:val="de-CH"/>
        </w:rPr>
        <w:t xml:space="preserve">arüber hinaus deutlich </w:t>
      </w:r>
      <w:r w:rsidR="00772E28">
        <w:rPr>
          <w:rFonts w:cs="Arial"/>
          <w:bCs/>
          <w:lang w:val="de-CH"/>
        </w:rPr>
        <w:t>besser zu komprimieren</w:t>
      </w:r>
      <w:r w:rsidR="00795CCC">
        <w:rPr>
          <w:rFonts w:cs="Arial"/>
          <w:bCs/>
          <w:lang w:val="de-CH"/>
        </w:rPr>
        <w:t>,</w:t>
      </w:r>
      <w:r w:rsidR="003116A2">
        <w:rPr>
          <w:rFonts w:cs="Arial"/>
          <w:bCs/>
          <w:lang w:val="de-CH"/>
        </w:rPr>
        <w:t xml:space="preserve"> was die Baustellenlogistik erleichtert</w:t>
      </w:r>
      <w:r w:rsidR="003C0B7F">
        <w:rPr>
          <w:rFonts w:cs="Arial"/>
          <w:bCs/>
          <w:lang w:val="de-CH"/>
        </w:rPr>
        <w:t>. Zudem</w:t>
      </w:r>
      <w:r w:rsidR="005C71F2">
        <w:rPr>
          <w:rFonts w:cs="Arial"/>
          <w:bCs/>
          <w:lang w:val="de-CH"/>
        </w:rPr>
        <w:t xml:space="preserve"> </w:t>
      </w:r>
      <w:r w:rsidR="003116A2">
        <w:rPr>
          <w:rFonts w:cs="Arial"/>
          <w:bCs/>
          <w:lang w:val="de-CH"/>
        </w:rPr>
        <w:t>sind</w:t>
      </w:r>
      <w:r w:rsidR="003C0B7F">
        <w:rPr>
          <w:rFonts w:cs="Arial"/>
          <w:bCs/>
          <w:lang w:val="de-CH"/>
        </w:rPr>
        <w:t xml:space="preserve"> sie aufgrund</w:t>
      </w:r>
      <w:r w:rsidR="003116A2">
        <w:rPr>
          <w:rFonts w:cs="Arial"/>
          <w:bCs/>
          <w:lang w:val="de-CH"/>
        </w:rPr>
        <w:t xml:space="preserve"> ihre</w:t>
      </w:r>
      <w:r w:rsidR="003C0B7F">
        <w:rPr>
          <w:rFonts w:cs="Arial"/>
          <w:bCs/>
          <w:lang w:val="de-CH"/>
        </w:rPr>
        <w:t>r</w:t>
      </w:r>
      <w:r w:rsidR="003116A2">
        <w:rPr>
          <w:rFonts w:cs="Arial"/>
          <w:bCs/>
          <w:lang w:val="de-CH"/>
        </w:rPr>
        <w:t xml:space="preserve"> Flexibilität ausgesprochen unempfindlich</w:t>
      </w:r>
      <w:r w:rsidR="00772E28">
        <w:rPr>
          <w:rFonts w:cs="Arial"/>
          <w:bCs/>
          <w:lang w:val="de-CH"/>
        </w:rPr>
        <w:t xml:space="preserve"> und </w:t>
      </w:r>
      <w:r w:rsidR="003116A2">
        <w:rPr>
          <w:rFonts w:cs="Arial"/>
          <w:bCs/>
          <w:lang w:val="de-CH"/>
        </w:rPr>
        <w:t xml:space="preserve">dadurch </w:t>
      </w:r>
      <w:r w:rsidR="00772E28">
        <w:rPr>
          <w:rFonts w:cs="Arial"/>
          <w:bCs/>
          <w:lang w:val="de-CH"/>
        </w:rPr>
        <w:t xml:space="preserve">einfacher zu </w:t>
      </w:r>
      <w:r w:rsidR="00357EB4">
        <w:rPr>
          <w:rFonts w:cs="Arial"/>
          <w:bCs/>
          <w:lang w:val="de-CH"/>
        </w:rPr>
        <w:t xml:space="preserve">verarbeiten. </w:t>
      </w:r>
      <w:r w:rsidR="009E256C">
        <w:rPr>
          <w:rFonts w:cs="Arial"/>
          <w:lang w:val="de-DE"/>
        </w:rPr>
        <w:t>„</w:t>
      </w:r>
      <w:r w:rsidR="004F7ECC">
        <w:rPr>
          <w:rFonts w:cs="Arial"/>
          <w:bCs/>
          <w:lang w:val="de-CH"/>
        </w:rPr>
        <w:t xml:space="preserve">Bei der Schalldämmung von vorgehängten hinterlüfteten Fassaden kommt es nicht </w:t>
      </w:r>
      <w:r w:rsidR="00C83236">
        <w:rPr>
          <w:rFonts w:cs="Arial"/>
          <w:bCs/>
          <w:lang w:val="de-CH"/>
        </w:rPr>
        <w:t xml:space="preserve">wie häufig angenommen </w:t>
      </w:r>
      <w:r w:rsidR="004F7ECC">
        <w:rPr>
          <w:rFonts w:cs="Arial"/>
          <w:bCs/>
          <w:lang w:val="de-CH"/>
        </w:rPr>
        <w:t xml:space="preserve">auf </w:t>
      </w:r>
      <w:r w:rsidR="00357EB4">
        <w:rPr>
          <w:rFonts w:cs="Arial"/>
          <w:bCs/>
          <w:lang w:val="de-CH"/>
        </w:rPr>
        <w:t>die Masse des Dämmstoffs an</w:t>
      </w:r>
      <w:r w:rsidR="009E256C">
        <w:rPr>
          <w:rFonts w:cs="Arial"/>
          <w:lang w:val="de-DE"/>
        </w:rPr>
        <w:t>“</w:t>
      </w:r>
      <w:r w:rsidR="009E256C">
        <w:rPr>
          <w:rFonts w:cs="Arial"/>
          <w:bCs/>
          <w:lang w:val="de-CH"/>
        </w:rPr>
        <w:t>, erklärt</w:t>
      </w:r>
      <w:r w:rsidR="00F8490C">
        <w:rPr>
          <w:rFonts w:cs="Arial"/>
          <w:bCs/>
          <w:lang w:val="de-CH"/>
        </w:rPr>
        <w:t xml:space="preserve"> Rebecca Bremen, </w:t>
      </w:r>
      <w:r w:rsidR="003C0B7F">
        <w:rPr>
          <w:rFonts w:cs="Arial"/>
          <w:bCs/>
          <w:lang w:val="de-CH"/>
        </w:rPr>
        <w:br/>
      </w:r>
      <w:r w:rsidR="00F8490C" w:rsidRPr="00F8490C">
        <w:rPr>
          <w:rFonts w:cs="Arial"/>
          <w:bCs/>
          <w:lang w:val="de-CH"/>
        </w:rPr>
        <w:t xml:space="preserve">Dipl. Physikerin in der </w:t>
      </w:r>
      <w:r w:rsidR="003C0B7F">
        <w:rPr>
          <w:rFonts w:cs="Arial"/>
          <w:bCs/>
          <w:lang w:val="de-CH"/>
        </w:rPr>
        <w:t xml:space="preserve">ISOVER </w:t>
      </w:r>
      <w:r w:rsidR="00F8490C" w:rsidRPr="00F8490C">
        <w:rPr>
          <w:rFonts w:cs="Arial"/>
          <w:bCs/>
          <w:lang w:val="de-CH"/>
        </w:rPr>
        <w:t>Produktentwicklung</w:t>
      </w:r>
      <w:r w:rsidR="00F8490C">
        <w:rPr>
          <w:rFonts w:cs="Arial"/>
          <w:bCs/>
          <w:lang w:val="de-CH"/>
        </w:rPr>
        <w:t xml:space="preserve"> und </w:t>
      </w:r>
      <w:r w:rsidR="00F8490C" w:rsidRPr="00F8490C">
        <w:rPr>
          <w:rFonts w:cs="Arial"/>
          <w:bCs/>
          <w:lang w:val="de-CH"/>
        </w:rPr>
        <w:t>Sachverständige für Schallschutz und Akustik</w:t>
      </w:r>
      <w:r w:rsidR="009E256C">
        <w:rPr>
          <w:rFonts w:cs="Arial"/>
          <w:bCs/>
          <w:lang w:val="de-CH"/>
        </w:rPr>
        <w:t xml:space="preserve">. </w:t>
      </w:r>
      <w:r w:rsidR="009E256C">
        <w:rPr>
          <w:rFonts w:cs="Arial"/>
          <w:lang w:val="de-DE"/>
        </w:rPr>
        <w:t>„Bei der Dämmung ist der längenbezogene Strömungswiderstand entscheidend. Außerdem muss der Dämmstoff weich federnd und nicht zu hart sein</w:t>
      </w:r>
      <w:r w:rsidR="00C83236">
        <w:rPr>
          <w:rFonts w:cs="Arial"/>
          <w:lang w:val="de-DE"/>
        </w:rPr>
        <w:t xml:space="preserve"> – Voraussetzungen, die </w:t>
      </w:r>
      <w:r w:rsidR="009E256C">
        <w:rPr>
          <w:rFonts w:cs="Arial"/>
          <w:lang w:val="de-DE"/>
        </w:rPr>
        <w:t xml:space="preserve">ULTIMATE </w:t>
      </w:r>
      <w:r w:rsidR="00C83236">
        <w:rPr>
          <w:rFonts w:cs="Arial"/>
          <w:lang w:val="de-DE"/>
        </w:rPr>
        <w:t>zu hundert Prozent erfüllt</w:t>
      </w:r>
      <w:r w:rsidR="009E256C">
        <w:rPr>
          <w:rFonts w:cs="Arial"/>
          <w:lang w:val="de-DE"/>
        </w:rPr>
        <w:t>.“</w:t>
      </w:r>
    </w:p>
    <w:p w14:paraId="17A80A21" w14:textId="24993F39" w:rsidR="00AF24D8" w:rsidRDefault="00AF24D8" w:rsidP="009E256C">
      <w:pPr>
        <w:rPr>
          <w:rFonts w:cs="Arial"/>
          <w:lang w:val="de-DE"/>
        </w:rPr>
      </w:pPr>
    </w:p>
    <w:p w14:paraId="261B4021" w14:textId="603864FA" w:rsidR="00AF24D8" w:rsidRPr="00E475B2" w:rsidRDefault="00AF24D8" w:rsidP="009E256C">
      <w:pPr>
        <w:rPr>
          <w:rFonts w:cs="Arial"/>
          <w:lang w:val="de-CH"/>
        </w:rPr>
      </w:pPr>
      <w:r>
        <w:rPr>
          <w:rFonts w:cs="Arial"/>
          <w:lang w:val="de-DE"/>
        </w:rPr>
        <w:t xml:space="preserve">Mehr unter </w:t>
      </w:r>
      <w:hyperlink r:id="rId10" w:history="1">
        <w:r w:rsidRPr="0025500B">
          <w:rPr>
            <w:rStyle w:val="Hyperlink"/>
            <w:rFonts w:cs="Arial"/>
            <w:lang w:val="de-DE"/>
          </w:rPr>
          <w:t>https://www.isover.de/documents/flyer/ruhe-mit-leichtigkeit-schallschutz-in-der-vhf.pdf</w:t>
        </w:r>
      </w:hyperlink>
      <w:r w:rsidRPr="0025500B">
        <w:rPr>
          <w:rFonts w:cs="Arial"/>
          <w:lang w:val="de-DE"/>
        </w:rPr>
        <w:t>.</w:t>
      </w:r>
    </w:p>
    <w:p w14:paraId="7A5EAD59" w14:textId="1D2D396D" w:rsidR="00C144EF" w:rsidRDefault="00C144EF" w:rsidP="00951EFD">
      <w:pPr>
        <w:rPr>
          <w:rFonts w:cs="Arial"/>
          <w:b/>
          <w:bCs/>
          <w:lang w:val="de-DE"/>
        </w:rPr>
      </w:pPr>
    </w:p>
    <w:p w14:paraId="3C2A5767" w14:textId="77777777" w:rsidR="004B7492" w:rsidRDefault="004B7492" w:rsidP="00951EFD">
      <w:pPr>
        <w:rPr>
          <w:rFonts w:cs="Arial"/>
          <w:b/>
          <w:bCs/>
          <w:lang w:val="de-DE"/>
        </w:rPr>
      </w:pPr>
    </w:p>
    <w:p w14:paraId="611AD135" w14:textId="77777777" w:rsidR="00155F0D" w:rsidRDefault="00155F0D" w:rsidP="00951EFD">
      <w:pPr>
        <w:rPr>
          <w:rFonts w:cs="Arial"/>
          <w:b/>
          <w:bCs/>
          <w:lang w:val="de-DE"/>
        </w:rPr>
      </w:pPr>
    </w:p>
    <w:p w14:paraId="5AED624D" w14:textId="3F4BF6CC" w:rsidR="00370973" w:rsidRPr="00A407A1" w:rsidRDefault="00CA71E5" w:rsidP="00951EFD">
      <w:pPr>
        <w:rPr>
          <w:rFonts w:cs="Arial"/>
          <w:b/>
          <w:bCs/>
          <w:lang w:val="de-DE"/>
        </w:rPr>
      </w:pPr>
      <w:r w:rsidRPr="00A407A1">
        <w:rPr>
          <w:rFonts w:cs="Arial"/>
          <w:b/>
          <w:bCs/>
          <w:lang w:val="de-DE"/>
        </w:rPr>
        <w:t>Bild</w:t>
      </w:r>
      <w:r w:rsidR="00AF24D8" w:rsidRPr="00A407A1">
        <w:rPr>
          <w:rFonts w:cs="Arial"/>
          <w:b/>
          <w:bCs/>
          <w:lang w:val="de-DE"/>
        </w:rPr>
        <w:t xml:space="preserve"> </w:t>
      </w:r>
    </w:p>
    <w:p w14:paraId="0D09C27D" w14:textId="055E806E" w:rsidR="00CA71E5" w:rsidRDefault="00CA71E5" w:rsidP="00951EFD">
      <w:pPr>
        <w:spacing w:line="240" w:lineRule="auto"/>
        <w:rPr>
          <w:rFonts w:cs="Arial"/>
          <w:b/>
          <w:bCs/>
          <w:lang w:val="de-DE"/>
        </w:rPr>
      </w:pPr>
    </w:p>
    <w:p w14:paraId="4E7CD3A8" w14:textId="25D2AA47" w:rsidR="00C83236" w:rsidRDefault="00A407A1" w:rsidP="00951EFD">
      <w:pPr>
        <w:spacing w:line="240" w:lineRule="auto"/>
        <w:rPr>
          <w:rFonts w:cs="Arial"/>
          <w:b/>
          <w:bCs/>
          <w:lang w:val="de-DE"/>
        </w:rPr>
      </w:pPr>
      <w:r>
        <w:rPr>
          <w:rFonts w:cs="Arial"/>
          <w:b/>
          <w:bCs/>
          <w:noProof/>
          <w:lang w:val="de-DE"/>
        </w:rPr>
        <w:drawing>
          <wp:inline distT="0" distB="0" distL="0" distR="0" wp14:anchorId="1AE84D06" wp14:editId="29EBAA11">
            <wp:extent cx="2138023" cy="3025302"/>
            <wp:effectExtent l="0" t="0" r="0" b="0"/>
            <wp:docPr id="4" name="Grafik 4"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Schild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141274" cy="3029902"/>
                    </a:xfrm>
                    <a:prstGeom prst="rect">
                      <a:avLst/>
                    </a:prstGeom>
                  </pic:spPr>
                </pic:pic>
              </a:graphicData>
            </a:graphic>
          </wp:inline>
        </w:drawing>
      </w:r>
      <w:r w:rsidR="00B02B53">
        <w:rPr>
          <w:rFonts w:cs="Arial"/>
          <w:b/>
          <w:bCs/>
          <w:lang w:val="de-DE"/>
        </w:rPr>
        <w:t xml:space="preserve">    </w:t>
      </w:r>
      <w:r w:rsidR="00B02B53">
        <w:rPr>
          <w:rFonts w:cs="Arial"/>
          <w:b/>
          <w:bCs/>
          <w:noProof/>
          <w:lang w:val="de-DE"/>
        </w:rPr>
        <w:drawing>
          <wp:inline distT="0" distB="0" distL="0" distR="0" wp14:anchorId="10D0E355" wp14:editId="45943EAF">
            <wp:extent cx="1400783" cy="140078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9657" cy="1409657"/>
                    </a:xfrm>
                    <a:prstGeom prst="rect">
                      <a:avLst/>
                    </a:prstGeom>
                  </pic:spPr>
                </pic:pic>
              </a:graphicData>
            </a:graphic>
          </wp:inline>
        </w:drawing>
      </w:r>
    </w:p>
    <w:p w14:paraId="4C90218C" w14:textId="3903339E" w:rsidR="007F1A98" w:rsidRPr="0025500B" w:rsidRDefault="00C83236" w:rsidP="00951EFD">
      <w:pPr>
        <w:widowControl w:val="0"/>
        <w:autoSpaceDE w:val="0"/>
        <w:autoSpaceDN w:val="0"/>
        <w:adjustRightInd w:val="0"/>
        <w:rPr>
          <w:rFonts w:cs="Arial"/>
          <w:lang w:val="de-CH"/>
        </w:rPr>
      </w:pPr>
      <w:r>
        <w:rPr>
          <w:rFonts w:cs="Arial"/>
          <w:bCs/>
          <w:lang w:val="de-CH"/>
        </w:rPr>
        <w:t xml:space="preserve">Wird ULTIMATE in eine vorgehängte hinterlüftete Fassade integriert, kann die Hochleistungs-Mineralwolle </w:t>
      </w:r>
      <w:r w:rsidR="00AF24D8">
        <w:rPr>
          <w:rFonts w:cs="Arial"/>
          <w:bCs/>
          <w:lang w:val="de-CH"/>
        </w:rPr>
        <w:t xml:space="preserve">von ISOVER </w:t>
      </w:r>
      <w:r>
        <w:rPr>
          <w:rFonts w:cs="Arial"/>
          <w:bCs/>
          <w:lang w:val="de-CH"/>
        </w:rPr>
        <w:t>die gleiche Schallschutzleistung erbringen wie herkömmliche Steinwolle. Im Vergleich zu brandschutztechnisch vergleichbaren Steinwolle-Lösungen sind die Platten darüber hinaus deutlich besser zu komprimieren und einfacher zu verarbeiten.</w:t>
      </w:r>
      <w:r w:rsidR="0025500B">
        <w:rPr>
          <w:rFonts w:cs="Arial"/>
          <w:b/>
          <w:bCs/>
          <w:lang w:val="de-DE"/>
        </w:rPr>
        <w:t xml:space="preserve"> </w:t>
      </w:r>
      <w:r w:rsidR="0025500B" w:rsidRPr="0025500B">
        <w:rPr>
          <w:rFonts w:cs="Arial"/>
          <w:lang w:val="de-DE"/>
        </w:rPr>
        <w:t xml:space="preserve">Mit der neuen Broschüre „Ruhe mit Leichtigkeit – ULTIMATE Fassaden-Dämmplatten für hervorragenden Schallschutz in der VHF“ </w:t>
      </w:r>
      <w:r w:rsidR="0025500B">
        <w:rPr>
          <w:rFonts w:cs="Arial"/>
          <w:lang w:val="de-DE"/>
        </w:rPr>
        <w:t xml:space="preserve">informiert ISOVER über die vorteilhaften Schallschutzkonstruktionen: </w:t>
      </w:r>
      <w:hyperlink r:id="rId13" w:history="1">
        <w:r w:rsidR="0025500B" w:rsidRPr="004A7264">
          <w:rPr>
            <w:rStyle w:val="Hyperlink"/>
            <w:rFonts w:cs="Arial"/>
            <w:lang w:val="de-DE"/>
          </w:rPr>
          <w:t>https://www.isover.de/documents/flyer/ruhe-mit-leichtigkeit-schallschutz-in-der-vhf.pdf</w:t>
        </w:r>
      </w:hyperlink>
    </w:p>
    <w:p w14:paraId="286A6E9A" w14:textId="77777777" w:rsidR="0025500B" w:rsidRDefault="0025500B" w:rsidP="00951EFD">
      <w:pPr>
        <w:widowControl w:val="0"/>
        <w:autoSpaceDE w:val="0"/>
        <w:autoSpaceDN w:val="0"/>
        <w:adjustRightInd w:val="0"/>
        <w:rPr>
          <w:rFonts w:cs="Arial"/>
          <w:i/>
          <w:sz w:val="18"/>
          <w:szCs w:val="18"/>
          <w:lang w:val="de-DE"/>
        </w:rPr>
      </w:pPr>
    </w:p>
    <w:p w14:paraId="5932B575" w14:textId="3F67E4EF" w:rsidR="007F1A98" w:rsidRPr="004B7492" w:rsidRDefault="0012173A" w:rsidP="004B7492">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Pr>
          <w:rFonts w:cs="Arial"/>
          <w:i/>
          <w:sz w:val="18"/>
          <w:szCs w:val="18"/>
          <w:lang w:val="de-DE"/>
        </w:rPr>
        <w:t>G</w:t>
      </w:r>
    </w:p>
    <w:p w14:paraId="49A337B6" w14:textId="0B8F1FBC" w:rsidR="004B7492" w:rsidRDefault="004B7492" w:rsidP="00951EFD">
      <w:pPr>
        <w:rPr>
          <w:rFonts w:cs="Arial"/>
          <w:lang w:val="de-DE"/>
        </w:rPr>
      </w:pPr>
    </w:p>
    <w:p w14:paraId="25C0C5DC" w14:textId="77777777" w:rsidR="0025500B" w:rsidRDefault="0025500B" w:rsidP="00951EFD">
      <w:pPr>
        <w:rPr>
          <w:rFonts w:cs="Arial"/>
          <w:lang w:val="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4"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5"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F578F9D" w14:textId="77777777" w:rsidR="007F1A98" w:rsidRPr="00294202" w:rsidRDefault="007F1A98" w:rsidP="009710FF">
      <w:pPr>
        <w:spacing w:line="240" w:lineRule="auto"/>
        <w:rPr>
          <w:rFonts w:cs="Arial"/>
          <w:b/>
          <w:sz w:val="20"/>
          <w:szCs w:val="20"/>
          <w:lang w:val="de-DE"/>
        </w:rPr>
      </w:pPr>
    </w:p>
    <w:p w14:paraId="60156CBB" w14:textId="30F91960" w:rsidR="00155F0D" w:rsidRDefault="00155F0D" w:rsidP="009710FF">
      <w:pPr>
        <w:spacing w:line="240" w:lineRule="auto"/>
        <w:rPr>
          <w:rFonts w:cs="Arial"/>
          <w:b/>
          <w:sz w:val="20"/>
          <w:szCs w:val="20"/>
          <w:lang w:val="de-DE"/>
        </w:rPr>
      </w:pPr>
    </w:p>
    <w:p w14:paraId="3789D10F" w14:textId="77777777" w:rsidR="0025500B" w:rsidRPr="00294202" w:rsidRDefault="0025500B" w:rsidP="009710FF">
      <w:pPr>
        <w:spacing w:line="240" w:lineRule="auto"/>
        <w:rPr>
          <w:rFonts w:cs="Arial"/>
          <w:b/>
          <w:sz w:val="20"/>
          <w:szCs w:val="20"/>
          <w:lang w:val="de-DE"/>
        </w:rPr>
      </w:pPr>
    </w:p>
    <w:p w14:paraId="29ABD4D4" w14:textId="47282A20" w:rsidR="009710FF" w:rsidRPr="00294202" w:rsidRDefault="009710FF" w:rsidP="009710FF">
      <w:pPr>
        <w:spacing w:line="240" w:lineRule="auto"/>
        <w:rPr>
          <w:rFonts w:cs="Arial"/>
          <w:b/>
          <w:sz w:val="20"/>
          <w:szCs w:val="20"/>
          <w:lang w:val="de-DE"/>
        </w:rPr>
      </w:pPr>
      <w:r w:rsidRPr="00294202">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020981CF" w14:textId="77777777" w:rsidR="009710FF" w:rsidRPr="0082094E" w:rsidRDefault="009710FF" w:rsidP="009710FF">
      <w:pPr>
        <w:spacing w:line="240" w:lineRule="auto"/>
        <w:rPr>
          <w:rFonts w:cs="Arial"/>
          <w:color w:val="000000" w:themeColor="accent6"/>
          <w:sz w:val="20"/>
          <w:szCs w:val="20"/>
          <w:lang w:val="de-DE"/>
        </w:rPr>
      </w:pPr>
    </w:p>
    <w:p w14:paraId="23C6E03A"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 xml:space="preserve">ÜBER SAINT-GOBAIN </w:t>
      </w:r>
    </w:p>
    <w:p w14:paraId="1F94DAF4" w14:textId="77777777" w:rsidR="0025500B" w:rsidRPr="0025500B" w:rsidRDefault="0025500B" w:rsidP="0025500B">
      <w:pPr>
        <w:spacing w:line="240" w:lineRule="auto"/>
        <w:rPr>
          <w:rFonts w:eastAsia="Times New Roman" w:cs="Arial"/>
          <w:color w:val="000000" w:themeColor="accent6"/>
          <w:sz w:val="20"/>
          <w:szCs w:val="20"/>
          <w:shd w:val="clear" w:color="auto" w:fill="FFFFFF"/>
          <w:lang w:val="de-DE" w:eastAsia="de-DE"/>
        </w:rPr>
      </w:pPr>
      <w:r w:rsidRPr="0025500B">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2CA079DD"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p>
    <w:p w14:paraId="236FE81B"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 xml:space="preserve">44,2 Milliarden Euro Umsatz </w:t>
      </w:r>
      <w:proofErr w:type="gramStart"/>
      <w:r w:rsidRPr="0025500B">
        <w:rPr>
          <w:rFonts w:eastAsia="Times New Roman" w:cs="Arial"/>
          <w:b/>
          <w:bCs/>
          <w:color w:val="000000" w:themeColor="accent6"/>
          <w:sz w:val="20"/>
          <w:szCs w:val="20"/>
          <w:shd w:val="clear" w:color="auto" w:fill="FFFFFF"/>
          <w:lang w:val="de-DE" w:eastAsia="de-DE"/>
        </w:rPr>
        <w:t>in 2021</w:t>
      </w:r>
      <w:proofErr w:type="gramEnd"/>
      <w:r w:rsidRPr="0025500B">
        <w:rPr>
          <w:rFonts w:eastAsia="Times New Roman" w:cs="Arial"/>
          <w:b/>
          <w:bCs/>
          <w:color w:val="000000" w:themeColor="accent6"/>
          <w:sz w:val="20"/>
          <w:szCs w:val="20"/>
          <w:shd w:val="clear" w:color="auto" w:fill="FFFFFF"/>
          <w:lang w:val="de-DE" w:eastAsia="de-DE"/>
        </w:rPr>
        <w:t xml:space="preserve"> </w:t>
      </w:r>
    </w:p>
    <w:p w14:paraId="17281EF7"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Mehr als 166.000 Mitarbeiter*innen, in 76 Ländern vertreten</w:t>
      </w:r>
    </w:p>
    <w:p w14:paraId="7938A452"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Hat sich verpflichtet, bis 2050 die CO2-Neutralität zu erreichen</w:t>
      </w:r>
    </w:p>
    <w:p w14:paraId="0D04DFA5"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p>
    <w:p w14:paraId="0F04682E"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Erfahren Sie mehr über Saint-Gobain</w:t>
      </w:r>
    </w:p>
    <w:p w14:paraId="371D58C5" w14:textId="77777777" w:rsidR="0025500B" w:rsidRPr="0025500B" w:rsidRDefault="0025500B" w:rsidP="0025500B">
      <w:pPr>
        <w:spacing w:line="240" w:lineRule="auto"/>
        <w:jc w:val="left"/>
        <w:rPr>
          <w:rFonts w:eastAsia="Times New Roman" w:cs="Arial"/>
          <w:b/>
          <w:bCs/>
          <w:color w:val="000000" w:themeColor="accent6"/>
          <w:sz w:val="20"/>
          <w:szCs w:val="20"/>
          <w:shd w:val="clear" w:color="auto" w:fill="FFFFFF"/>
          <w:lang w:val="de-DE" w:eastAsia="de-DE"/>
        </w:rPr>
      </w:pPr>
      <w:r w:rsidRPr="0025500B">
        <w:rPr>
          <w:rFonts w:eastAsia="Times New Roman" w:cs="Arial"/>
          <w:b/>
          <w:bCs/>
          <w:color w:val="000000" w:themeColor="accent6"/>
          <w:sz w:val="20"/>
          <w:szCs w:val="20"/>
          <w:shd w:val="clear" w:color="auto" w:fill="FFFFFF"/>
          <w:lang w:val="de-DE" w:eastAsia="de-DE"/>
        </w:rPr>
        <w:t>auf www.saint-gobain.de</w:t>
      </w:r>
    </w:p>
    <w:p w14:paraId="5B238A2C" w14:textId="7BE34FE9" w:rsidR="0082094E" w:rsidRPr="0082094E" w:rsidRDefault="0025500B" w:rsidP="0025500B">
      <w:pPr>
        <w:spacing w:line="240" w:lineRule="auto"/>
        <w:jc w:val="left"/>
        <w:rPr>
          <w:rFonts w:cs="Arial"/>
          <w:color w:val="000000" w:themeColor="accent6"/>
          <w:sz w:val="20"/>
          <w:szCs w:val="20"/>
          <w:lang w:val="de-DE"/>
        </w:rPr>
      </w:pPr>
      <w:r w:rsidRPr="0025500B">
        <w:rPr>
          <w:rFonts w:eastAsia="Times New Roman" w:cs="Arial"/>
          <w:b/>
          <w:bCs/>
          <w:color w:val="000000" w:themeColor="accent6"/>
          <w:sz w:val="20"/>
          <w:szCs w:val="20"/>
          <w:shd w:val="clear" w:color="auto" w:fill="FFFFFF"/>
          <w:lang w:val="de-DE" w:eastAsia="de-DE"/>
        </w:rPr>
        <w:t>und folgen Sie uns auf LinkedIn Saint-Gobain Deutschland &amp; Österreich</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19C7C8BB" w:rsidR="006B3566" w:rsidRPr="003A174C" w:rsidRDefault="00EE476C" w:rsidP="00D67EB2">
            <w:pPr>
              <w:pStyle w:val="berschrift2"/>
              <w:spacing w:line="260" w:lineRule="exact"/>
              <w:jc w:val="left"/>
              <w:rPr>
                <w:rFonts w:cs="Arial"/>
                <w:b w:val="0"/>
                <w:color w:val="000000"/>
                <w:sz w:val="18"/>
                <w:lang w:val="de-DE"/>
              </w:rPr>
            </w:pPr>
            <w:r>
              <w:rPr>
                <w:rFonts w:cs="Arial"/>
                <w:b w:val="0"/>
                <w:color w:val="000000"/>
                <w:sz w:val="18"/>
                <w:lang w:val="de-DE"/>
              </w:rPr>
              <w:t>Schanzenstraße 84</w:t>
            </w:r>
          </w:p>
          <w:p w14:paraId="14AA48C7" w14:textId="3CDE28B8"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w:t>
            </w:r>
            <w:r w:rsidR="00EE476C">
              <w:rPr>
                <w:rFonts w:cs="Arial"/>
                <w:b w:val="0"/>
                <w:color w:val="000000"/>
                <w:sz w:val="18"/>
                <w:lang w:val="de-DE"/>
              </w:rPr>
              <w:t>40549 Düsseldorf</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5182E47C" w:rsidR="006B3566" w:rsidRPr="003A174C" w:rsidRDefault="006B3566" w:rsidP="00D67EB2">
            <w:pPr>
              <w:jc w:val="left"/>
              <w:rPr>
                <w:rFonts w:eastAsia="Times New Roman" w:cs="Arial"/>
                <w:color w:val="000000"/>
                <w:sz w:val="18"/>
                <w:lang w:val="de-DE" w:eastAsia="de-CH"/>
              </w:rPr>
            </w:pP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6"/>
      <w:footerReference w:type="default" r:id="rId17"/>
      <w:headerReference w:type="first" r:id="rId18"/>
      <w:footerReference w:type="first" r:id="rId19"/>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E5D1" w14:textId="77777777" w:rsidR="00F074D1" w:rsidRDefault="00F074D1" w:rsidP="00594196">
      <w:r>
        <w:separator/>
      </w:r>
    </w:p>
  </w:endnote>
  <w:endnote w:type="continuationSeparator" w:id="0">
    <w:p w14:paraId="1B25F5F7" w14:textId="77777777" w:rsidR="00F074D1" w:rsidRDefault="00F074D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A407A1" w:rsidRDefault="00644F41" w:rsidP="00594196">
    <w:pPr>
      <w:pStyle w:val="Organization"/>
      <w:rPr>
        <w:lang w:val="de-DE"/>
      </w:rPr>
    </w:pPr>
    <w:r w:rsidRPr="00A407A1">
      <w:rPr>
        <w:rFonts w:cs="Arial"/>
        <w:szCs w:val="14"/>
        <w:lang w:val="de-DE"/>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3946" w14:textId="77777777" w:rsidR="00F074D1" w:rsidRDefault="00F074D1" w:rsidP="00594196">
      <w:r>
        <w:separator/>
      </w:r>
    </w:p>
  </w:footnote>
  <w:footnote w:type="continuationSeparator" w:id="0">
    <w:p w14:paraId="72FD2A80" w14:textId="77777777" w:rsidR="00F074D1" w:rsidRDefault="00F074D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7A4"/>
    <w:rsid w:val="00000B29"/>
    <w:rsid w:val="0000398E"/>
    <w:rsid w:val="0000439F"/>
    <w:rsid w:val="00007A56"/>
    <w:rsid w:val="000113A2"/>
    <w:rsid w:val="000145B8"/>
    <w:rsid w:val="00015B39"/>
    <w:rsid w:val="000167EF"/>
    <w:rsid w:val="00017E84"/>
    <w:rsid w:val="000218B7"/>
    <w:rsid w:val="00021EA7"/>
    <w:rsid w:val="000266E9"/>
    <w:rsid w:val="000278A3"/>
    <w:rsid w:val="0003376E"/>
    <w:rsid w:val="00034733"/>
    <w:rsid w:val="000378B0"/>
    <w:rsid w:val="00037918"/>
    <w:rsid w:val="000430DC"/>
    <w:rsid w:val="00045253"/>
    <w:rsid w:val="0004571A"/>
    <w:rsid w:val="00046C67"/>
    <w:rsid w:val="00053BC2"/>
    <w:rsid w:val="00055682"/>
    <w:rsid w:val="000566CC"/>
    <w:rsid w:val="00056D78"/>
    <w:rsid w:val="000575F6"/>
    <w:rsid w:val="000578AC"/>
    <w:rsid w:val="00057CBF"/>
    <w:rsid w:val="0006075F"/>
    <w:rsid w:val="00060D67"/>
    <w:rsid w:val="00063164"/>
    <w:rsid w:val="000660D7"/>
    <w:rsid w:val="00066715"/>
    <w:rsid w:val="00085463"/>
    <w:rsid w:val="00091638"/>
    <w:rsid w:val="00093226"/>
    <w:rsid w:val="00097F9C"/>
    <w:rsid w:val="000A09CA"/>
    <w:rsid w:val="000A4502"/>
    <w:rsid w:val="000A79EA"/>
    <w:rsid w:val="000B2634"/>
    <w:rsid w:val="000B3BFA"/>
    <w:rsid w:val="000C152D"/>
    <w:rsid w:val="000C3279"/>
    <w:rsid w:val="000C7DAA"/>
    <w:rsid w:val="000E5EE0"/>
    <w:rsid w:val="000F3475"/>
    <w:rsid w:val="000F4882"/>
    <w:rsid w:val="0010409A"/>
    <w:rsid w:val="00110254"/>
    <w:rsid w:val="00111568"/>
    <w:rsid w:val="0011308A"/>
    <w:rsid w:val="001205A0"/>
    <w:rsid w:val="00121071"/>
    <w:rsid w:val="0012173A"/>
    <w:rsid w:val="00124E08"/>
    <w:rsid w:val="001251C1"/>
    <w:rsid w:val="00126596"/>
    <w:rsid w:val="00130B45"/>
    <w:rsid w:val="001322F4"/>
    <w:rsid w:val="00134943"/>
    <w:rsid w:val="00136F68"/>
    <w:rsid w:val="00141FF7"/>
    <w:rsid w:val="001425EA"/>
    <w:rsid w:val="00143CB5"/>
    <w:rsid w:val="001446EE"/>
    <w:rsid w:val="001536AC"/>
    <w:rsid w:val="00155035"/>
    <w:rsid w:val="001552EA"/>
    <w:rsid w:val="00155F0D"/>
    <w:rsid w:val="00160C7F"/>
    <w:rsid w:val="00161A03"/>
    <w:rsid w:val="001625DC"/>
    <w:rsid w:val="001723E9"/>
    <w:rsid w:val="00172AE0"/>
    <w:rsid w:val="0017337F"/>
    <w:rsid w:val="00173F64"/>
    <w:rsid w:val="00177BC3"/>
    <w:rsid w:val="00180C5D"/>
    <w:rsid w:val="0018129D"/>
    <w:rsid w:val="00186670"/>
    <w:rsid w:val="00186833"/>
    <w:rsid w:val="0019160E"/>
    <w:rsid w:val="0019180C"/>
    <w:rsid w:val="00192B4E"/>
    <w:rsid w:val="00193BBE"/>
    <w:rsid w:val="00194A90"/>
    <w:rsid w:val="001A229F"/>
    <w:rsid w:val="001A2637"/>
    <w:rsid w:val="001A2ADE"/>
    <w:rsid w:val="001B4946"/>
    <w:rsid w:val="001B5EC5"/>
    <w:rsid w:val="001B7313"/>
    <w:rsid w:val="001C1CBF"/>
    <w:rsid w:val="001C2444"/>
    <w:rsid w:val="001C3A55"/>
    <w:rsid w:val="001D2C1E"/>
    <w:rsid w:val="001D72AB"/>
    <w:rsid w:val="001E2397"/>
    <w:rsid w:val="001E39A9"/>
    <w:rsid w:val="001E78C2"/>
    <w:rsid w:val="001F3457"/>
    <w:rsid w:val="001F3969"/>
    <w:rsid w:val="001F4E4C"/>
    <w:rsid w:val="001F677A"/>
    <w:rsid w:val="001F6E0A"/>
    <w:rsid w:val="00210951"/>
    <w:rsid w:val="00212B1B"/>
    <w:rsid w:val="00215677"/>
    <w:rsid w:val="00217C63"/>
    <w:rsid w:val="00220D76"/>
    <w:rsid w:val="002225E3"/>
    <w:rsid w:val="002248B4"/>
    <w:rsid w:val="00226927"/>
    <w:rsid w:val="00230757"/>
    <w:rsid w:val="00231025"/>
    <w:rsid w:val="00231735"/>
    <w:rsid w:val="002379EA"/>
    <w:rsid w:val="00237BB5"/>
    <w:rsid w:val="002449D0"/>
    <w:rsid w:val="00244C6C"/>
    <w:rsid w:val="002451EC"/>
    <w:rsid w:val="00247CF7"/>
    <w:rsid w:val="00250F5F"/>
    <w:rsid w:val="00251815"/>
    <w:rsid w:val="00251E90"/>
    <w:rsid w:val="0025402A"/>
    <w:rsid w:val="0025500B"/>
    <w:rsid w:val="00256DEE"/>
    <w:rsid w:val="002579EB"/>
    <w:rsid w:val="002657CB"/>
    <w:rsid w:val="00266784"/>
    <w:rsid w:val="00272EFD"/>
    <w:rsid w:val="0027365D"/>
    <w:rsid w:val="002745A4"/>
    <w:rsid w:val="00285EFA"/>
    <w:rsid w:val="002878E0"/>
    <w:rsid w:val="00292322"/>
    <w:rsid w:val="00294202"/>
    <w:rsid w:val="00294266"/>
    <w:rsid w:val="00294416"/>
    <w:rsid w:val="002952BA"/>
    <w:rsid w:val="00296CF8"/>
    <w:rsid w:val="002974FC"/>
    <w:rsid w:val="002A4CC6"/>
    <w:rsid w:val="002B0D2A"/>
    <w:rsid w:val="002B1089"/>
    <w:rsid w:val="002B3F71"/>
    <w:rsid w:val="002B4D29"/>
    <w:rsid w:val="002B7FBB"/>
    <w:rsid w:val="002C0111"/>
    <w:rsid w:val="002C1353"/>
    <w:rsid w:val="002C1BB8"/>
    <w:rsid w:val="002D5F1F"/>
    <w:rsid w:val="002E3D59"/>
    <w:rsid w:val="002E4E42"/>
    <w:rsid w:val="002F2F61"/>
    <w:rsid w:val="002F5F2E"/>
    <w:rsid w:val="002F6E41"/>
    <w:rsid w:val="002F71B6"/>
    <w:rsid w:val="002F74C3"/>
    <w:rsid w:val="003023AB"/>
    <w:rsid w:val="00303B6B"/>
    <w:rsid w:val="003110F1"/>
    <w:rsid w:val="0031160F"/>
    <w:rsid w:val="003116A2"/>
    <w:rsid w:val="00312B91"/>
    <w:rsid w:val="0031375B"/>
    <w:rsid w:val="00315D18"/>
    <w:rsid w:val="00317E84"/>
    <w:rsid w:val="00321829"/>
    <w:rsid w:val="0032259B"/>
    <w:rsid w:val="003234E3"/>
    <w:rsid w:val="00324525"/>
    <w:rsid w:val="00326667"/>
    <w:rsid w:val="00330361"/>
    <w:rsid w:val="003342A6"/>
    <w:rsid w:val="003430C5"/>
    <w:rsid w:val="00350D12"/>
    <w:rsid w:val="00350EC4"/>
    <w:rsid w:val="00357EB4"/>
    <w:rsid w:val="00365AFD"/>
    <w:rsid w:val="00370973"/>
    <w:rsid w:val="00371E34"/>
    <w:rsid w:val="00375791"/>
    <w:rsid w:val="00377753"/>
    <w:rsid w:val="00377FDA"/>
    <w:rsid w:val="00380774"/>
    <w:rsid w:val="00394288"/>
    <w:rsid w:val="0039763A"/>
    <w:rsid w:val="00397A41"/>
    <w:rsid w:val="003A174C"/>
    <w:rsid w:val="003A17E7"/>
    <w:rsid w:val="003A284B"/>
    <w:rsid w:val="003B0317"/>
    <w:rsid w:val="003B1377"/>
    <w:rsid w:val="003B171D"/>
    <w:rsid w:val="003B2A34"/>
    <w:rsid w:val="003B2D04"/>
    <w:rsid w:val="003C0B7F"/>
    <w:rsid w:val="003C4471"/>
    <w:rsid w:val="003D0253"/>
    <w:rsid w:val="003D3CA1"/>
    <w:rsid w:val="003D3E78"/>
    <w:rsid w:val="003D5868"/>
    <w:rsid w:val="003D69A0"/>
    <w:rsid w:val="00401249"/>
    <w:rsid w:val="0040326C"/>
    <w:rsid w:val="00412A17"/>
    <w:rsid w:val="0041328E"/>
    <w:rsid w:val="004151F3"/>
    <w:rsid w:val="00415358"/>
    <w:rsid w:val="00416FCD"/>
    <w:rsid w:val="00420F6F"/>
    <w:rsid w:val="004210CB"/>
    <w:rsid w:val="00421630"/>
    <w:rsid w:val="00424797"/>
    <w:rsid w:val="00427267"/>
    <w:rsid w:val="004279D6"/>
    <w:rsid w:val="0043075F"/>
    <w:rsid w:val="004318EC"/>
    <w:rsid w:val="0043454A"/>
    <w:rsid w:val="00435B11"/>
    <w:rsid w:val="00440FA2"/>
    <w:rsid w:val="00441633"/>
    <w:rsid w:val="0044211D"/>
    <w:rsid w:val="0045049E"/>
    <w:rsid w:val="00454DD8"/>
    <w:rsid w:val="00456D5E"/>
    <w:rsid w:val="004649C8"/>
    <w:rsid w:val="00465D93"/>
    <w:rsid w:val="00475C37"/>
    <w:rsid w:val="004776B7"/>
    <w:rsid w:val="00477A8B"/>
    <w:rsid w:val="00480FA4"/>
    <w:rsid w:val="00496182"/>
    <w:rsid w:val="00496FBB"/>
    <w:rsid w:val="004A2AD8"/>
    <w:rsid w:val="004A6518"/>
    <w:rsid w:val="004A6EE7"/>
    <w:rsid w:val="004A75BB"/>
    <w:rsid w:val="004B147D"/>
    <w:rsid w:val="004B1779"/>
    <w:rsid w:val="004B189E"/>
    <w:rsid w:val="004B2205"/>
    <w:rsid w:val="004B58EC"/>
    <w:rsid w:val="004B6D38"/>
    <w:rsid w:val="004B7492"/>
    <w:rsid w:val="004C4378"/>
    <w:rsid w:val="004C5A5A"/>
    <w:rsid w:val="004C70BE"/>
    <w:rsid w:val="004C7968"/>
    <w:rsid w:val="004D1CC6"/>
    <w:rsid w:val="004D5824"/>
    <w:rsid w:val="004D5B51"/>
    <w:rsid w:val="004D75FA"/>
    <w:rsid w:val="004E173B"/>
    <w:rsid w:val="004E62D7"/>
    <w:rsid w:val="004F0387"/>
    <w:rsid w:val="004F163A"/>
    <w:rsid w:val="004F1975"/>
    <w:rsid w:val="004F2538"/>
    <w:rsid w:val="004F7ECC"/>
    <w:rsid w:val="0050107F"/>
    <w:rsid w:val="005035A6"/>
    <w:rsid w:val="005071C2"/>
    <w:rsid w:val="0051142C"/>
    <w:rsid w:val="005151AF"/>
    <w:rsid w:val="00516DDB"/>
    <w:rsid w:val="005223A7"/>
    <w:rsid w:val="00526E12"/>
    <w:rsid w:val="00532B5D"/>
    <w:rsid w:val="00533126"/>
    <w:rsid w:val="005332DB"/>
    <w:rsid w:val="00534FAC"/>
    <w:rsid w:val="0053680D"/>
    <w:rsid w:val="00541190"/>
    <w:rsid w:val="00545435"/>
    <w:rsid w:val="00550173"/>
    <w:rsid w:val="005504AC"/>
    <w:rsid w:val="00551141"/>
    <w:rsid w:val="005522F0"/>
    <w:rsid w:val="00552972"/>
    <w:rsid w:val="00560BD5"/>
    <w:rsid w:val="005711EE"/>
    <w:rsid w:val="005802AB"/>
    <w:rsid w:val="00582E2A"/>
    <w:rsid w:val="005908FE"/>
    <w:rsid w:val="00594196"/>
    <w:rsid w:val="00597BB8"/>
    <w:rsid w:val="005A35D9"/>
    <w:rsid w:val="005A7B88"/>
    <w:rsid w:val="005B2AE3"/>
    <w:rsid w:val="005B7763"/>
    <w:rsid w:val="005C0B20"/>
    <w:rsid w:val="005C71F2"/>
    <w:rsid w:val="005D109D"/>
    <w:rsid w:val="005D1176"/>
    <w:rsid w:val="005D518A"/>
    <w:rsid w:val="005D552C"/>
    <w:rsid w:val="005E0920"/>
    <w:rsid w:val="005E0F07"/>
    <w:rsid w:val="005E505C"/>
    <w:rsid w:val="005F244C"/>
    <w:rsid w:val="005F5854"/>
    <w:rsid w:val="006015A2"/>
    <w:rsid w:val="00603405"/>
    <w:rsid w:val="00606C15"/>
    <w:rsid w:val="00607CFE"/>
    <w:rsid w:val="00610B46"/>
    <w:rsid w:val="00611EA1"/>
    <w:rsid w:val="006145B6"/>
    <w:rsid w:val="006314F5"/>
    <w:rsid w:val="00637F97"/>
    <w:rsid w:val="00641F09"/>
    <w:rsid w:val="00644F41"/>
    <w:rsid w:val="00645744"/>
    <w:rsid w:val="00645A43"/>
    <w:rsid w:val="00646240"/>
    <w:rsid w:val="00646C63"/>
    <w:rsid w:val="006514E1"/>
    <w:rsid w:val="006539ED"/>
    <w:rsid w:val="00664125"/>
    <w:rsid w:val="00665446"/>
    <w:rsid w:val="00667FA6"/>
    <w:rsid w:val="00670D72"/>
    <w:rsid w:val="00672051"/>
    <w:rsid w:val="00674D01"/>
    <w:rsid w:val="006777CD"/>
    <w:rsid w:val="006A7E00"/>
    <w:rsid w:val="006A7E8A"/>
    <w:rsid w:val="006B1C87"/>
    <w:rsid w:val="006B20FD"/>
    <w:rsid w:val="006B3566"/>
    <w:rsid w:val="006B53F0"/>
    <w:rsid w:val="006C0135"/>
    <w:rsid w:val="006C3A4E"/>
    <w:rsid w:val="006C4C8C"/>
    <w:rsid w:val="006C5AA6"/>
    <w:rsid w:val="006D2769"/>
    <w:rsid w:val="006D2E63"/>
    <w:rsid w:val="006D2F43"/>
    <w:rsid w:val="006D4DA4"/>
    <w:rsid w:val="006E45B8"/>
    <w:rsid w:val="006F0C51"/>
    <w:rsid w:val="0070092C"/>
    <w:rsid w:val="00703827"/>
    <w:rsid w:val="0071191B"/>
    <w:rsid w:val="00712FB3"/>
    <w:rsid w:val="0071390F"/>
    <w:rsid w:val="007307B9"/>
    <w:rsid w:val="0073248A"/>
    <w:rsid w:val="00735157"/>
    <w:rsid w:val="00736861"/>
    <w:rsid w:val="00737229"/>
    <w:rsid w:val="007376BC"/>
    <w:rsid w:val="00742959"/>
    <w:rsid w:val="0074436B"/>
    <w:rsid w:val="0075009F"/>
    <w:rsid w:val="00760E91"/>
    <w:rsid w:val="0076326B"/>
    <w:rsid w:val="007639F3"/>
    <w:rsid w:val="00766E7D"/>
    <w:rsid w:val="00772E28"/>
    <w:rsid w:val="00782AB2"/>
    <w:rsid w:val="00782D9C"/>
    <w:rsid w:val="00783D0A"/>
    <w:rsid w:val="007845BF"/>
    <w:rsid w:val="00784A29"/>
    <w:rsid w:val="00785D16"/>
    <w:rsid w:val="0078673D"/>
    <w:rsid w:val="00786EFB"/>
    <w:rsid w:val="007927EB"/>
    <w:rsid w:val="00795CC3"/>
    <w:rsid w:val="00795CCC"/>
    <w:rsid w:val="00795D83"/>
    <w:rsid w:val="00797437"/>
    <w:rsid w:val="007A0870"/>
    <w:rsid w:val="007A4936"/>
    <w:rsid w:val="007A5FB5"/>
    <w:rsid w:val="007B33D4"/>
    <w:rsid w:val="007B4946"/>
    <w:rsid w:val="007B4E43"/>
    <w:rsid w:val="007B619E"/>
    <w:rsid w:val="007B73F6"/>
    <w:rsid w:val="007C7799"/>
    <w:rsid w:val="007D0113"/>
    <w:rsid w:val="007D0C78"/>
    <w:rsid w:val="007D4E8F"/>
    <w:rsid w:val="007D7139"/>
    <w:rsid w:val="007D714B"/>
    <w:rsid w:val="007E2400"/>
    <w:rsid w:val="007E5CB6"/>
    <w:rsid w:val="007E65C7"/>
    <w:rsid w:val="007F1A98"/>
    <w:rsid w:val="007F2D31"/>
    <w:rsid w:val="007F7713"/>
    <w:rsid w:val="008003E4"/>
    <w:rsid w:val="008008F9"/>
    <w:rsid w:val="008042B6"/>
    <w:rsid w:val="00804662"/>
    <w:rsid w:val="008047DB"/>
    <w:rsid w:val="008057CF"/>
    <w:rsid w:val="00807FA2"/>
    <w:rsid w:val="008122E8"/>
    <w:rsid w:val="00812E5A"/>
    <w:rsid w:val="0082047E"/>
    <w:rsid w:val="0082094E"/>
    <w:rsid w:val="008247CB"/>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3D31"/>
    <w:rsid w:val="00884996"/>
    <w:rsid w:val="00890C2A"/>
    <w:rsid w:val="008932E1"/>
    <w:rsid w:val="008A43FC"/>
    <w:rsid w:val="008A4ED5"/>
    <w:rsid w:val="008A5480"/>
    <w:rsid w:val="008B3492"/>
    <w:rsid w:val="008C035B"/>
    <w:rsid w:val="008C0CD5"/>
    <w:rsid w:val="008C14B8"/>
    <w:rsid w:val="008C1720"/>
    <w:rsid w:val="008C3954"/>
    <w:rsid w:val="008C5A37"/>
    <w:rsid w:val="008C5F66"/>
    <w:rsid w:val="008C6A5D"/>
    <w:rsid w:val="008D1360"/>
    <w:rsid w:val="008D16EA"/>
    <w:rsid w:val="008D480C"/>
    <w:rsid w:val="008D6B94"/>
    <w:rsid w:val="008E00AE"/>
    <w:rsid w:val="008E1F5D"/>
    <w:rsid w:val="008E4797"/>
    <w:rsid w:val="008F0B23"/>
    <w:rsid w:val="008F0EE2"/>
    <w:rsid w:val="008F12FE"/>
    <w:rsid w:val="008F5378"/>
    <w:rsid w:val="008F5C78"/>
    <w:rsid w:val="008F6C6C"/>
    <w:rsid w:val="00900CEA"/>
    <w:rsid w:val="00902FE1"/>
    <w:rsid w:val="009043DE"/>
    <w:rsid w:val="009049A6"/>
    <w:rsid w:val="00906616"/>
    <w:rsid w:val="009135B2"/>
    <w:rsid w:val="00915384"/>
    <w:rsid w:val="00921D3A"/>
    <w:rsid w:val="0092379D"/>
    <w:rsid w:val="00923AB9"/>
    <w:rsid w:val="0092497B"/>
    <w:rsid w:val="00940CCA"/>
    <w:rsid w:val="009442D6"/>
    <w:rsid w:val="009458BD"/>
    <w:rsid w:val="00947B06"/>
    <w:rsid w:val="00951EFD"/>
    <w:rsid w:val="009630DA"/>
    <w:rsid w:val="00967207"/>
    <w:rsid w:val="00967D24"/>
    <w:rsid w:val="009710FF"/>
    <w:rsid w:val="009765F4"/>
    <w:rsid w:val="00980ACA"/>
    <w:rsid w:val="009812C0"/>
    <w:rsid w:val="0098270A"/>
    <w:rsid w:val="00982EE2"/>
    <w:rsid w:val="00987D96"/>
    <w:rsid w:val="00992DC9"/>
    <w:rsid w:val="009A071C"/>
    <w:rsid w:val="009A1CFF"/>
    <w:rsid w:val="009A3298"/>
    <w:rsid w:val="009A3CD9"/>
    <w:rsid w:val="009A41EC"/>
    <w:rsid w:val="009A5707"/>
    <w:rsid w:val="009A6D22"/>
    <w:rsid w:val="009A724A"/>
    <w:rsid w:val="009B1C82"/>
    <w:rsid w:val="009B2A7A"/>
    <w:rsid w:val="009C1C22"/>
    <w:rsid w:val="009C655D"/>
    <w:rsid w:val="009D054D"/>
    <w:rsid w:val="009D77C1"/>
    <w:rsid w:val="009E0BB0"/>
    <w:rsid w:val="009E256C"/>
    <w:rsid w:val="009E6C90"/>
    <w:rsid w:val="009E7FB0"/>
    <w:rsid w:val="009F2F7F"/>
    <w:rsid w:val="009F701D"/>
    <w:rsid w:val="00A00A43"/>
    <w:rsid w:val="00A02313"/>
    <w:rsid w:val="00A026E1"/>
    <w:rsid w:val="00A07E0C"/>
    <w:rsid w:val="00A10E1B"/>
    <w:rsid w:val="00A13410"/>
    <w:rsid w:val="00A21EE5"/>
    <w:rsid w:val="00A2270F"/>
    <w:rsid w:val="00A25087"/>
    <w:rsid w:val="00A3055B"/>
    <w:rsid w:val="00A33625"/>
    <w:rsid w:val="00A407A1"/>
    <w:rsid w:val="00A42E22"/>
    <w:rsid w:val="00A5152A"/>
    <w:rsid w:val="00A55B8B"/>
    <w:rsid w:val="00A6095C"/>
    <w:rsid w:val="00A60C81"/>
    <w:rsid w:val="00A62894"/>
    <w:rsid w:val="00A64178"/>
    <w:rsid w:val="00A755C8"/>
    <w:rsid w:val="00A763D9"/>
    <w:rsid w:val="00A82978"/>
    <w:rsid w:val="00A8376B"/>
    <w:rsid w:val="00A86316"/>
    <w:rsid w:val="00A913D3"/>
    <w:rsid w:val="00AA2D87"/>
    <w:rsid w:val="00AA3267"/>
    <w:rsid w:val="00AA34E5"/>
    <w:rsid w:val="00AA4F94"/>
    <w:rsid w:val="00AA5CD3"/>
    <w:rsid w:val="00AB1825"/>
    <w:rsid w:val="00AB2622"/>
    <w:rsid w:val="00AB2E98"/>
    <w:rsid w:val="00AD3331"/>
    <w:rsid w:val="00AD3398"/>
    <w:rsid w:val="00AD4EB0"/>
    <w:rsid w:val="00AE3F78"/>
    <w:rsid w:val="00AE52A7"/>
    <w:rsid w:val="00AE7EE9"/>
    <w:rsid w:val="00AF0E68"/>
    <w:rsid w:val="00AF24D8"/>
    <w:rsid w:val="00AF4185"/>
    <w:rsid w:val="00AF76B5"/>
    <w:rsid w:val="00B02380"/>
    <w:rsid w:val="00B02B53"/>
    <w:rsid w:val="00B03E03"/>
    <w:rsid w:val="00B14D80"/>
    <w:rsid w:val="00B164F1"/>
    <w:rsid w:val="00B20BAE"/>
    <w:rsid w:val="00B22EC1"/>
    <w:rsid w:val="00B241CB"/>
    <w:rsid w:val="00B27ACE"/>
    <w:rsid w:val="00B349EA"/>
    <w:rsid w:val="00B35238"/>
    <w:rsid w:val="00B41703"/>
    <w:rsid w:val="00B503E3"/>
    <w:rsid w:val="00B50F60"/>
    <w:rsid w:val="00B53F49"/>
    <w:rsid w:val="00B57348"/>
    <w:rsid w:val="00B61C1A"/>
    <w:rsid w:val="00B63B64"/>
    <w:rsid w:val="00B73457"/>
    <w:rsid w:val="00B8042B"/>
    <w:rsid w:val="00B83F0C"/>
    <w:rsid w:val="00B87DF8"/>
    <w:rsid w:val="00B90C39"/>
    <w:rsid w:val="00B9133D"/>
    <w:rsid w:val="00B94498"/>
    <w:rsid w:val="00B94AB1"/>
    <w:rsid w:val="00B974B1"/>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6DC"/>
    <w:rsid w:val="00C00D8C"/>
    <w:rsid w:val="00C076C5"/>
    <w:rsid w:val="00C102B3"/>
    <w:rsid w:val="00C144EF"/>
    <w:rsid w:val="00C157B7"/>
    <w:rsid w:val="00C16267"/>
    <w:rsid w:val="00C22D92"/>
    <w:rsid w:val="00C2614B"/>
    <w:rsid w:val="00C268C5"/>
    <w:rsid w:val="00C32562"/>
    <w:rsid w:val="00C32CA9"/>
    <w:rsid w:val="00C3503E"/>
    <w:rsid w:val="00C37D33"/>
    <w:rsid w:val="00C37FF7"/>
    <w:rsid w:val="00C41C8F"/>
    <w:rsid w:val="00C43D01"/>
    <w:rsid w:val="00C462EF"/>
    <w:rsid w:val="00C521A8"/>
    <w:rsid w:val="00C52D99"/>
    <w:rsid w:val="00C57975"/>
    <w:rsid w:val="00C6338F"/>
    <w:rsid w:val="00C6409A"/>
    <w:rsid w:val="00C64885"/>
    <w:rsid w:val="00C65541"/>
    <w:rsid w:val="00C668E4"/>
    <w:rsid w:val="00C70A8F"/>
    <w:rsid w:val="00C72396"/>
    <w:rsid w:val="00C771E1"/>
    <w:rsid w:val="00C81D8E"/>
    <w:rsid w:val="00C8302B"/>
    <w:rsid w:val="00C83236"/>
    <w:rsid w:val="00C8530C"/>
    <w:rsid w:val="00C878FD"/>
    <w:rsid w:val="00C9058C"/>
    <w:rsid w:val="00C90705"/>
    <w:rsid w:val="00C90D79"/>
    <w:rsid w:val="00C94355"/>
    <w:rsid w:val="00C94A73"/>
    <w:rsid w:val="00C95B81"/>
    <w:rsid w:val="00C97663"/>
    <w:rsid w:val="00C97E16"/>
    <w:rsid w:val="00CA002E"/>
    <w:rsid w:val="00CA02BA"/>
    <w:rsid w:val="00CA2985"/>
    <w:rsid w:val="00CA339C"/>
    <w:rsid w:val="00CA43E2"/>
    <w:rsid w:val="00CA71E5"/>
    <w:rsid w:val="00CC046E"/>
    <w:rsid w:val="00CC1DCC"/>
    <w:rsid w:val="00CC2957"/>
    <w:rsid w:val="00CC2B88"/>
    <w:rsid w:val="00CD1588"/>
    <w:rsid w:val="00CF14C2"/>
    <w:rsid w:val="00CF169B"/>
    <w:rsid w:val="00CF3C20"/>
    <w:rsid w:val="00CF3C64"/>
    <w:rsid w:val="00D0126F"/>
    <w:rsid w:val="00D061A0"/>
    <w:rsid w:val="00D14E0F"/>
    <w:rsid w:val="00D17669"/>
    <w:rsid w:val="00D237A5"/>
    <w:rsid w:val="00D261C4"/>
    <w:rsid w:val="00D26C8D"/>
    <w:rsid w:val="00D3503C"/>
    <w:rsid w:val="00D406EA"/>
    <w:rsid w:val="00D43681"/>
    <w:rsid w:val="00D50F93"/>
    <w:rsid w:val="00D52BF8"/>
    <w:rsid w:val="00D6096D"/>
    <w:rsid w:val="00D63AEE"/>
    <w:rsid w:val="00D67728"/>
    <w:rsid w:val="00D67DF2"/>
    <w:rsid w:val="00D67EB2"/>
    <w:rsid w:val="00D70B14"/>
    <w:rsid w:val="00D71ED8"/>
    <w:rsid w:val="00D772E7"/>
    <w:rsid w:val="00D800FE"/>
    <w:rsid w:val="00D80C60"/>
    <w:rsid w:val="00D825AD"/>
    <w:rsid w:val="00D839C7"/>
    <w:rsid w:val="00D83A4E"/>
    <w:rsid w:val="00D85099"/>
    <w:rsid w:val="00D91DCE"/>
    <w:rsid w:val="00D96C49"/>
    <w:rsid w:val="00DA2BA9"/>
    <w:rsid w:val="00DA33F7"/>
    <w:rsid w:val="00DA4FBD"/>
    <w:rsid w:val="00DA5253"/>
    <w:rsid w:val="00DA74E5"/>
    <w:rsid w:val="00DB0869"/>
    <w:rsid w:val="00DB23E3"/>
    <w:rsid w:val="00DB2F53"/>
    <w:rsid w:val="00DB428A"/>
    <w:rsid w:val="00DB4EE8"/>
    <w:rsid w:val="00DB6BB4"/>
    <w:rsid w:val="00DB78F3"/>
    <w:rsid w:val="00DC2DD7"/>
    <w:rsid w:val="00DC376E"/>
    <w:rsid w:val="00DC4322"/>
    <w:rsid w:val="00DD0F58"/>
    <w:rsid w:val="00DD7B6D"/>
    <w:rsid w:val="00DE4FA4"/>
    <w:rsid w:val="00DE4FD3"/>
    <w:rsid w:val="00DE658D"/>
    <w:rsid w:val="00DF0BFB"/>
    <w:rsid w:val="00DF1CB3"/>
    <w:rsid w:val="00DF46CF"/>
    <w:rsid w:val="00DF47A4"/>
    <w:rsid w:val="00DF481B"/>
    <w:rsid w:val="00DF6965"/>
    <w:rsid w:val="00DF6F07"/>
    <w:rsid w:val="00E00764"/>
    <w:rsid w:val="00E00909"/>
    <w:rsid w:val="00E05743"/>
    <w:rsid w:val="00E060CB"/>
    <w:rsid w:val="00E12B20"/>
    <w:rsid w:val="00E13508"/>
    <w:rsid w:val="00E1451C"/>
    <w:rsid w:val="00E15BD6"/>
    <w:rsid w:val="00E15D77"/>
    <w:rsid w:val="00E21813"/>
    <w:rsid w:val="00E25570"/>
    <w:rsid w:val="00E260EA"/>
    <w:rsid w:val="00E30E11"/>
    <w:rsid w:val="00E31ECB"/>
    <w:rsid w:val="00E32D56"/>
    <w:rsid w:val="00E33412"/>
    <w:rsid w:val="00E337D1"/>
    <w:rsid w:val="00E3389F"/>
    <w:rsid w:val="00E3509F"/>
    <w:rsid w:val="00E373BD"/>
    <w:rsid w:val="00E41647"/>
    <w:rsid w:val="00E42B46"/>
    <w:rsid w:val="00E4446A"/>
    <w:rsid w:val="00E475B2"/>
    <w:rsid w:val="00E4760C"/>
    <w:rsid w:val="00E503CC"/>
    <w:rsid w:val="00E5073E"/>
    <w:rsid w:val="00E62F22"/>
    <w:rsid w:val="00E64319"/>
    <w:rsid w:val="00E67D66"/>
    <w:rsid w:val="00E901E8"/>
    <w:rsid w:val="00E90C17"/>
    <w:rsid w:val="00E9462E"/>
    <w:rsid w:val="00E9493D"/>
    <w:rsid w:val="00E95711"/>
    <w:rsid w:val="00E96A18"/>
    <w:rsid w:val="00E96D3B"/>
    <w:rsid w:val="00EA289F"/>
    <w:rsid w:val="00EA3AFE"/>
    <w:rsid w:val="00EA3F5C"/>
    <w:rsid w:val="00EA459E"/>
    <w:rsid w:val="00EA4E15"/>
    <w:rsid w:val="00EA52F2"/>
    <w:rsid w:val="00EA59F4"/>
    <w:rsid w:val="00EA5DBC"/>
    <w:rsid w:val="00EB0C74"/>
    <w:rsid w:val="00EB217C"/>
    <w:rsid w:val="00EB23E4"/>
    <w:rsid w:val="00EB25ED"/>
    <w:rsid w:val="00EB4FC2"/>
    <w:rsid w:val="00EB5E4F"/>
    <w:rsid w:val="00EB5FA2"/>
    <w:rsid w:val="00EC7B3E"/>
    <w:rsid w:val="00ED1BF5"/>
    <w:rsid w:val="00ED2271"/>
    <w:rsid w:val="00EE476C"/>
    <w:rsid w:val="00EF3358"/>
    <w:rsid w:val="00EF361C"/>
    <w:rsid w:val="00EF79ED"/>
    <w:rsid w:val="00F074D1"/>
    <w:rsid w:val="00F10E58"/>
    <w:rsid w:val="00F134D6"/>
    <w:rsid w:val="00F15E27"/>
    <w:rsid w:val="00F1630A"/>
    <w:rsid w:val="00F17992"/>
    <w:rsid w:val="00F20105"/>
    <w:rsid w:val="00F21160"/>
    <w:rsid w:val="00F240E9"/>
    <w:rsid w:val="00F25F32"/>
    <w:rsid w:val="00F26911"/>
    <w:rsid w:val="00F30CC4"/>
    <w:rsid w:val="00F31034"/>
    <w:rsid w:val="00F316A1"/>
    <w:rsid w:val="00F328E3"/>
    <w:rsid w:val="00F32CA1"/>
    <w:rsid w:val="00F36ACA"/>
    <w:rsid w:val="00F42798"/>
    <w:rsid w:val="00F43085"/>
    <w:rsid w:val="00F44974"/>
    <w:rsid w:val="00F46E4D"/>
    <w:rsid w:val="00F47F11"/>
    <w:rsid w:val="00F54743"/>
    <w:rsid w:val="00F61FC5"/>
    <w:rsid w:val="00F63CD8"/>
    <w:rsid w:val="00F64C39"/>
    <w:rsid w:val="00F670A0"/>
    <w:rsid w:val="00F73CD9"/>
    <w:rsid w:val="00F8191A"/>
    <w:rsid w:val="00F82F8D"/>
    <w:rsid w:val="00F8490C"/>
    <w:rsid w:val="00F85804"/>
    <w:rsid w:val="00F85F50"/>
    <w:rsid w:val="00F869F2"/>
    <w:rsid w:val="00F87B9D"/>
    <w:rsid w:val="00F90758"/>
    <w:rsid w:val="00F907F8"/>
    <w:rsid w:val="00F91AE9"/>
    <w:rsid w:val="00F91EF8"/>
    <w:rsid w:val="00F96B03"/>
    <w:rsid w:val="00FA0AE9"/>
    <w:rsid w:val="00FA1547"/>
    <w:rsid w:val="00FA16BD"/>
    <w:rsid w:val="00FA2C81"/>
    <w:rsid w:val="00FB11F6"/>
    <w:rsid w:val="00FB17C1"/>
    <w:rsid w:val="00FB1F7B"/>
    <w:rsid w:val="00FB2426"/>
    <w:rsid w:val="00FB2DAD"/>
    <w:rsid w:val="00FB3014"/>
    <w:rsid w:val="00FB3EB9"/>
    <w:rsid w:val="00FC3EFA"/>
    <w:rsid w:val="00FD0C17"/>
    <w:rsid w:val="00FD22B7"/>
    <w:rsid w:val="00FD2862"/>
    <w:rsid w:val="00FD3D7C"/>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90945415-BBA3-754B-9B18-045C620B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38480539">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167938669">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86256317">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sover.de/documents/flyer/ruhe-mit-leichtigkeit-schallschutz-in-der-vhf.pdf" TargetMode="External"/><Relationship Id="rId13" Type="http://schemas.openxmlformats.org/officeDocument/2006/relationships/hyperlink" Target="https://www.isover.de/documents/flyer/ruhe-mit-leichtigkeit-schallschutz-in-der-vhf.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10" Type="http://schemas.openxmlformats.org/officeDocument/2006/relationships/hyperlink" Target="https://www.isover.de/documents/flyer/ruhe-mit-leichtigkeit-schallschutz-in-der-vhf.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sover.de/vhf-schallschutz" TargetMode="External"/><Relationship Id="rId14" Type="http://schemas.openxmlformats.org/officeDocument/2006/relationships/hyperlink" Target="http://www.isover.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PRESS_RELEASE_ENDORSED-BRAND-ISOVER.dotx</Template>
  <TotalTime>0</TotalTime>
  <Pages>3</Pages>
  <Words>840</Words>
  <Characters>5299</Characters>
  <Application>Microsoft Office Word</Application>
  <DocSecurity>4</DocSecurity>
  <Lines>44</Lines>
  <Paragraphs>12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Geissels, Alexander</dc:creator>
  <cp:keywords/>
  <dc:description/>
  <cp:lastModifiedBy>Ahrnken, Tanja</cp:lastModifiedBy>
  <cp:revision>2</cp:revision>
  <cp:lastPrinted>2022-11-21T22:54:00Z</cp:lastPrinted>
  <dcterms:created xsi:type="dcterms:W3CDTF">2022-11-29T11:44:00Z</dcterms:created>
  <dcterms:modified xsi:type="dcterms:W3CDTF">2022-11-29T11:44:00Z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